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EB" w:rsidRPr="00793AEB" w:rsidRDefault="00793AEB" w:rsidP="00793AEB">
      <w:pPr>
        <w:spacing w:after="150" w:line="240" w:lineRule="auto"/>
        <w:outlineLvl w:val="0"/>
        <w:rPr>
          <w:rFonts w:ascii="Arial" w:eastAsia="Times New Roman" w:hAnsi="Arial" w:cs="Arial"/>
          <w:b/>
          <w:bCs/>
          <w:color w:val="150907"/>
          <w:kern w:val="36"/>
          <w:sz w:val="41"/>
          <w:szCs w:val="41"/>
          <w:lang w:eastAsia="cs-CZ"/>
        </w:rPr>
      </w:pPr>
      <w:r w:rsidRPr="00793AEB">
        <w:rPr>
          <w:rFonts w:ascii="Arial" w:eastAsia="Times New Roman" w:hAnsi="Arial" w:cs="Arial"/>
          <w:b/>
          <w:bCs/>
          <w:color w:val="150907"/>
          <w:kern w:val="36"/>
          <w:sz w:val="41"/>
          <w:szCs w:val="41"/>
          <w:lang w:eastAsia="cs-CZ"/>
        </w:rPr>
        <w:t>Obchodní podmínky pro eshop</w:t>
      </w:r>
      <w:r>
        <w:rPr>
          <w:rFonts w:ascii="Arial" w:eastAsia="Times New Roman" w:hAnsi="Arial" w:cs="Arial"/>
          <w:b/>
          <w:bCs/>
          <w:color w:val="150907"/>
          <w:kern w:val="36"/>
          <w:sz w:val="41"/>
          <w:szCs w:val="41"/>
          <w:lang w:eastAsia="cs-CZ"/>
        </w:rPr>
        <w:t xml:space="preserve"> a rozvoz</w:t>
      </w:r>
    </w:p>
    <w:p w:rsidR="00793AEB" w:rsidRPr="00793AEB" w:rsidRDefault="00793AEB" w:rsidP="00793AEB">
      <w:pPr>
        <w:shd w:val="clear" w:color="auto" w:fill="FFFFFF"/>
        <w:spacing w:before="300" w:after="300" w:line="240" w:lineRule="auto"/>
        <w:outlineLvl w:val="1"/>
        <w:rPr>
          <w:rFonts w:ascii="Arial" w:eastAsia="Times New Roman" w:hAnsi="Arial" w:cs="Arial"/>
          <w:b/>
          <w:bCs/>
          <w:color w:val="150907"/>
          <w:sz w:val="30"/>
          <w:szCs w:val="30"/>
          <w:lang w:eastAsia="cs-CZ"/>
        </w:rPr>
      </w:pPr>
      <w:r w:rsidRPr="00793AEB">
        <w:rPr>
          <w:rFonts w:ascii="Arial" w:eastAsia="Times New Roman" w:hAnsi="Arial" w:cs="Arial"/>
          <w:b/>
          <w:bCs/>
          <w:color w:val="150907"/>
          <w:sz w:val="30"/>
          <w:szCs w:val="30"/>
          <w:lang w:eastAsia="cs-CZ"/>
        </w:rPr>
        <w:t>1) Kontaktní údaje</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Pr>
          <w:rFonts w:ascii="Tahoma" w:eastAsia="Times New Roman" w:hAnsi="Tahoma" w:cs="Tahoma"/>
          <w:b/>
          <w:bCs/>
          <w:color w:val="524763"/>
          <w:sz w:val="18"/>
          <w:szCs w:val="18"/>
          <w:lang w:eastAsia="cs-CZ"/>
        </w:rPr>
        <w:t>Pizzeria Rosa</w:t>
      </w:r>
      <w:r w:rsidRPr="00793AEB">
        <w:rPr>
          <w:rFonts w:ascii="Tahoma" w:eastAsia="Times New Roman" w:hAnsi="Tahoma" w:cs="Tahoma"/>
          <w:b/>
          <w:bCs/>
          <w:color w:val="524763"/>
          <w:sz w:val="18"/>
          <w:szCs w:val="18"/>
          <w:lang w:eastAsia="cs-CZ"/>
        </w:rPr>
        <w:br/>
      </w:r>
      <w:r w:rsidRPr="00793AEB">
        <w:rPr>
          <w:rFonts w:ascii="Tahoma" w:eastAsia="Times New Roman" w:hAnsi="Tahoma" w:cs="Tahoma"/>
          <w:color w:val="524763"/>
          <w:sz w:val="18"/>
          <w:szCs w:val="18"/>
          <w:lang w:eastAsia="cs-CZ"/>
        </w:rPr>
        <w:t xml:space="preserve">tel.: +420 </w:t>
      </w:r>
      <w:r>
        <w:rPr>
          <w:rFonts w:ascii="Tahoma" w:eastAsia="Times New Roman" w:hAnsi="Tahoma" w:cs="Tahoma"/>
          <w:color w:val="524763"/>
          <w:sz w:val="18"/>
          <w:szCs w:val="18"/>
          <w:lang w:eastAsia="cs-CZ"/>
        </w:rPr>
        <w:t>381523909</w:t>
      </w:r>
      <w:r w:rsidRPr="00793AEB">
        <w:rPr>
          <w:rFonts w:ascii="Tahoma" w:eastAsia="Times New Roman" w:hAnsi="Tahoma" w:cs="Tahoma"/>
          <w:color w:val="524763"/>
          <w:sz w:val="18"/>
          <w:szCs w:val="18"/>
          <w:lang w:eastAsia="cs-CZ"/>
        </w:rPr>
        <w:br/>
        <w:t>e-mail: </w:t>
      </w:r>
      <w:r>
        <w:rPr>
          <w:rFonts w:ascii="Tahoma" w:eastAsia="Times New Roman" w:hAnsi="Tahoma" w:cs="Tahoma"/>
          <w:color w:val="524763"/>
          <w:sz w:val="18"/>
          <w:szCs w:val="18"/>
          <w:lang w:eastAsia="cs-CZ"/>
        </w:rPr>
        <w:t>pizzeria.rosaentrum.cz</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b/>
          <w:bCs/>
          <w:color w:val="524763"/>
          <w:sz w:val="18"/>
          <w:szCs w:val="18"/>
          <w:lang w:eastAsia="cs-CZ"/>
        </w:rPr>
        <w:t>Doručovací a fakturační adresa:</w:t>
      </w:r>
      <w:r w:rsidRPr="00793AEB">
        <w:rPr>
          <w:rFonts w:ascii="Tahoma" w:eastAsia="Times New Roman" w:hAnsi="Tahoma" w:cs="Tahoma"/>
          <w:color w:val="524763"/>
          <w:sz w:val="18"/>
          <w:szCs w:val="18"/>
          <w:lang w:eastAsia="cs-CZ"/>
        </w:rPr>
        <w:br/>
      </w:r>
      <w:r>
        <w:rPr>
          <w:rFonts w:ascii="Tahoma" w:eastAsia="Times New Roman" w:hAnsi="Tahoma" w:cs="Tahoma"/>
          <w:color w:val="524763"/>
          <w:sz w:val="18"/>
          <w:szCs w:val="18"/>
          <w:lang w:eastAsia="cs-CZ"/>
        </w:rPr>
        <w:t>Tomáš Hořický</w:t>
      </w:r>
      <w:r w:rsidRPr="00793AEB">
        <w:rPr>
          <w:rFonts w:ascii="Tahoma" w:eastAsia="Times New Roman" w:hAnsi="Tahoma" w:cs="Tahoma"/>
          <w:color w:val="524763"/>
          <w:sz w:val="18"/>
          <w:szCs w:val="18"/>
          <w:lang w:eastAsia="cs-CZ"/>
        </w:rPr>
        <w:br/>
      </w:r>
      <w:r>
        <w:rPr>
          <w:rFonts w:ascii="Tahoma" w:eastAsia="Times New Roman" w:hAnsi="Tahoma" w:cs="Tahoma"/>
          <w:color w:val="524763"/>
          <w:sz w:val="18"/>
          <w:szCs w:val="18"/>
          <w:lang w:eastAsia="cs-CZ"/>
        </w:rPr>
        <w:t>Klenovice 187</w:t>
      </w:r>
      <w:r w:rsidRPr="00793AEB">
        <w:rPr>
          <w:rFonts w:ascii="Tahoma" w:eastAsia="Times New Roman" w:hAnsi="Tahoma" w:cs="Tahoma"/>
          <w:color w:val="524763"/>
          <w:sz w:val="18"/>
          <w:szCs w:val="18"/>
          <w:lang w:eastAsia="cs-CZ"/>
        </w:rPr>
        <w:br/>
      </w:r>
      <w:r>
        <w:rPr>
          <w:rFonts w:ascii="Tahoma" w:eastAsia="Times New Roman" w:hAnsi="Tahoma" w:cs="Tahoma"/>
          <w:color w:val="524763"/>
          <w:sz w:val="18"/>
          <w:szCs w:val="18"/>
          <w:lang w:eastAsia="cs-CZ"/>
        </w:rPr>
        <w:t>392 01</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b/>
          <w:bCs/>
          <w:color w:val="524763"/>
          <w:sz w:val="18"/>
          <w:szCs w:val="18"/>
          <w:lang w:eastAsia="cs-CZ"/>
        </w:rPr>
        <w:t>IČ</w:t>
      </w:r>
      <w:r w:rsidRPr="00793AEB">
        <w:rPr>
          <w:rFonts w:ascii="Tahoma" w:eastAsia="Times New Roman" w:hAnsi="Tahoma" w:cs="Tahoma"/>
          <w:color w:val="524763"/>
          <w:sz w:val="18"/>
          <w:szCs w:val="18"/>
          <w:lang w:eastAsia="cs-CZ"/>
        </w:rPr>
        <w:t xml:space="preserve">: </w:t>
      </w:r>
      <w:r>
        <w:rPr>
          <w:rFonts w:ascii="Tahoma" w:eastAsia="Times New Roman" w:hAnsi="Tahoma" w:cs="Tahoma"/>
          <w:color w:val="524763"/>
          <w:sz w:val="18"/>
          <w:szCs w:val="18"/>
          <w:lang w:eastAsia="cs-CZ"/>
        </w:rPr>
        <w:t>45015465</w:t>
      </w:r>
      <w:r w:rsidRPr="00793AEB">
        <w:rPr>
          <w:rFonts w:ascii="Tahoma" w:eastAsia="Times New Roman" w:hAnsi="Tahoma" w:cs="Tahoma"/>
          <w:color w:val="524763"/>
          <w:sz w:val="18"/>
          <w:szCs w:val="18"/>
          <w:lang w:eastAsia="cs-CZ"/>
        </w:rPr>
        <w:br/>
      </w:r>
      <w:r w:rsidRPr="00793AEB">
        <w:rPr>
          <w:rFonts w:ascii="Tahoma" w:eastAsia="Times New Roman" w:hAnsi="Tahoma" w:cs="Tahoma"/>
          <w:b/>
          <w:bCs/>
          <w:color w:val="524763"/>
          <w:sz w:val="18"/>
          <w:szCs w:val="18"/>
          <w:lang w:eastAsia="cs-CZ"/>
        </w:rPr>
        <w:t>Číslo účtu</w:t>
      </w:r>
      <w:r w:rsidRPr="00793AEB">
        <w:rPr>
          <w:rFonts w:ascii="Tahoma" w:eastAsia="Times New Roman" w:hAnsi="Tahoma" w:cs="Tahoma"/>
          <w:color w:val="524763"/>
          <w:sz w:val="18"/>
          <w:szCs w:val="18"/>
          <w:lang w:eastAsia="cs-CZ"/>
        </w:rPr>
        <w:t xml:space="preserve">: </w:t>
      </w:r>
      <w:r>
        <w:rPr>
          <w:rFonts w:ascii="Tahoma" w:eastAsia="Times New Roman" w:hAnsi="Tahoma" w:cs="Tahoma"/>
          <w:color w:val="524763"/>
          <w:sz w:val="18"/>
          <w:szCs w:val="18"/>
          <w:lang w:eastAsia="cs-CZ"/>
        </w:rPr>
        <w:t>19-41130207/0100</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xml:space="preserve">Eshop </w:t>
      </w:r>
      <w:r>
        <w:rPr>
          <w:rFonts w:ascii="Tahoma" w:eastAsia="Times New Roman" w:hAnsi="Tahoma" w:cs="Tahoma"/>
          <w:color w:val="524763"/>
          <w:sz w:val="18"/>
          <w:szCs w:val="18"/>
          <w:lang w:eastAsia="cs-CZ"/>
        </w:rPr>
        <w:t>doručuje</w:t>
      </w:r>
      <w:r w:rsidRPr="00793AEB">
        <w:rPr>
          <w:rFonts w:ascii="Tahoma" w:eastAsia="Times New Roman" w:hAnsi="Tahoma" w:cs="Tahoma"/>
          <w:color w:val="524763"/>
          <w:sz w:val="18"/>
          <w:szCs w:val="18"/>
          <w:lang w:eastAsia="cs-CZ"/>
        </w:rPr>
        <w:t xml:space="preserve">me </w:t>
      </w:r>
      <w:r>
        <w:rPr>
          <w:rFonts w:ascii="Tahoma" w:eastAsia="Times New Roman" w:hAnsi="Tahoma" w:cs="Tahoma"/>
          <w:color w:val="524763"/>
          <w:sz w:val="18"/>
          <w:szCs w:val="18"/>
          <w:lang w:eastAsia="cs-CZ"/>
        </w:rPr>
        <w:t>pouze do vyjmenovaných obcí!!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www.</w:t>
      </w:r>
      <w:r>
        <w:rPr>
          <w:rFonts w:ascii="Tahoma" w:eastAsia="Times New Roman" w:hAnsi="Tahoma" w:cs="Tahoma"/>
          <w:color w:val="524763"/>
          <w:sz w:val="18"/>
          <w:szCs w:val="18"/>
          <w:lang w:eastAsia="cs-CZ"/>
        </w:rPr>
        <w:t>gastro-sobeslav.cz</w:t>
      </w:r>
    </w:p>
    <w:p w:rsidR="00793AEB" w:rsidRPr="00793AEB" w:rsidRDefault="00793AEB" w:rsidP="00793AEB">
      <w:pPr>
        <w:shd w:val="clear" w:color="auto" w:fill="FFFFFF"/>
        <w:spacing w:before="300" w:after="300" w:line="240" w:lineRule="auto"/>
        <w:outlineLvl w:val="1"/>
        <w:rPr>
          <w:rFonts w:ascii="Arial" w:eastAsia="Times New Roman" w:hAnsi="Arial" w:cs="Arial"/>
          <w:b/>
          <w:bCs/>
          <w:color w:val="150907"/>
          <w:sz w:val="30"/>
          <w:szCs w:val="30"/>
          <w:lang w:eastAsia="cs-CZ"/>
        </w:rPr>
      </w:pPr>
      <w:r w:rsidRPr="00793AEB">
        <w:rPr>
          <w:rFonts w:ascii="Arial" w:eastAsia="Times New Roman" w:hAnsi="Arial" w:cs="Arial"/>
          <w:b/>
          <w:bCs/>
          <w:color w:val="150907"/>
          <w:sz w:val="30"/>
          <w:szCs w:val="30"/>
          <w:lang w:eastAsia="cs-CZ"/>
        </w:rPr>
        <w:t>2) Doprava</w:t>
      </w:r>
    </w:p>
    <w:p w:rsid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Dopravu zajišťují společnosti </w:t>
      </w:r>
      <w:r>
        <w:rPr>
          <w:rFonts w:ascii="Tahoma" w:eastAsia="Times New Roman" w:hAnsi="Tahoma" w:cs="Tahoma"/>
          <w:color w:val="524763"/>
          <w:sz w:val="18"/>
          <w:szCs w:val="18"/>
          <w:lang w:eastAsia="cs-CZ"/>
        </w:rPr>
        <w:t>Tomáš Hořický a Taxi Venc</w:t>
      </w:r>
      <w:r w:rsidR="00243126">
        <w:rPr>
          <w:rFonts w:ascii="Tahoma" w:eastAsia="Times New Roman" w:hAnsi="Tahoma" w:cs="Tahoma"/>
          <w:color w:val="524763"/>
          <w:sz w:val="18"/>
          <w:szCs w:val="18"/>
          <w:lang w:eastAsia="cs-CZ"/>
        </w:rPr>
        <w:t>a</w:t>
      </w:r>
      <w:r w:rsidRPr="00793AEB">
        <w:rPr>
          <w:rFonts w:ascii="Tahoma" w:eastAsia="Times New Roman" w:hAnsi="Tahoma" w:cs="Tahoma"/>
          <w:color w:val="524763"/>
          <w:sz w:val="18"/>
          <w:szCs w:val="18"/>
          <w:lang w:eastAsia="cs-CZ"/>
        </w:rPr>
        <w:t>. Ceny za dopravu jsou následující (balné je </w:t>
      </w:r>
      <w:r w:rsidRPr="00793AEB">
        <w:rPr>
          <w:rFonts w:ascii="Tahoma" w:eastAsia="Times New Roman" w:hAnsi="Tahoma" w:cs="Tahoma"/>
          <w:b/>
          <w:bCs/>
          <w:color w:val="524763"/>
          <w:sz w:val="18"/>
          <w:szCs w:val="18"/>
          <w:lang w:eastAsia="cs-CZ"/>
        </w:rPr>
        <w:t>ZDARMA</w:t>
      </w:r>
      <w:r w:rsidRPr="00793AEB">
        <w:rPr>
          <w:rFonts w:ascii="Tahoma" w:eastAsia="Times New Roman" w:hAnsi="Tahoma" w:cs="Tahoma"/>
          <w:color w:val="524763"/>
          <w:sz w:val="18"/>
          <w:szCs w:val="18"/>
          <w:lang w:eastAsia="cs-CZ"/>
        </w:rPr>
        <w:t>):</w:t>
      </w:r>
    </w:p>
    <w:p w:rsidR="00243126" w:rsidRDefault="00243126" w:rsidP="00793AEB">
      <w:pPr>
        <w:shd w:val="clear" w:color="auto" w:fill="FFFFFF"/>
        <w:spacing w:after="0" w:line="300" w:lineRule="atLeast"/>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Pokrmy rozvážíme v následujících časech: 11°° a 17,30. Objednávka bude přijata nejpozději 60 minut před časem rozvozu. Zboží bude doručeno cca do 30-ti minut od začátku rozvozu.</w:t>
      </w:r>
    </w:p>
    <w:p w:rsidR="00243126" w:rsidRPr="00793AEB" w:rsidRDefault="00243126" w:rsidP="00793AEB">
      <w:pPr>
        <w:shd w:val="clear" w:color="auto" w:fill="FFFFFF"/>
        <w:spacing w:after="0" w:line="300" w:lineRule="atLeast"/>
        <w:rPr>
          <w:rFonts w:ascii="Tahoma" w:eastAsia="Times New Roman" w:hAnsi="Tahoma" w:cs="Tahoma"/>
          <w:color w:val="524763"/>
          <w:sz w:val="18"/>
          <w:szCs w:val="18"/>
          <w:lang w:eastAsia="cs-CZ"/>
        </w:rPr>
      </w:pPr>
    </w:p>
    <w:p w:rsidR="00793AEB" w:rsidRPr="00793AEB" w:rsidRDefault="00793AEB" w:rsidP="00793AEB">
      <w:pPr>
        <w:numPr>
          <w:ilvl w:val="0"/>
          <w:numId w:val="1"/>
        </w:numPr>
        <w:shd w:val="clear" w:color="auto" w:fill="FFFFFF"/>
        <w:spacing w:after="0" w:line="330" w:lineRule="atLeast"/>
        <w:ind w:left="375"/>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 xml:space="preserve">1. pásmo </w:t>
      </w:r>
      <w:r w:rsidR="00243126">
        <w:rPr>
          <w:rFonts w:ascii="Tahoma" w:eastAsia="Times New Roman" w:hAnsi="Tahoma" w:cs="Tahoma"/>
          <w:color w:val="524763"/>
          <w:sz w:val="18"/>
          <w:szCs w:val="18"/>
          <w:lang w:eastAsia="cs-CZ"/>
        </w:rPr>
        <w:t>–</w:t>
      </w:r>
      <w:r>
        <w:rPr>
          <w:rFonts w:ascii="Tahoma" w:eastAsia="Times New Roman" w:hAnsi="Tahoma" w:cs="Tahoma"/>
          <w:color w:val="524763"/>
          <w:sz w:val="18"/>
          <w:szCs w:val="18"/>
          <w:lang w:eastAsia="cs-CZ"/>
        </w:rPr>
        <w:t xml:space="preserve"> Soběslav</w:t>
      </w:r>
      <w:r w:rsidR="00243126">
        <w:rPr>
          <w:rFonts w:ascii="Tahoma" w:eastAsia="Times New Roman" w:hAnsi="Tahoma" w:cs="Tahoma"/>
          <w:color w:val="524763"/>
          <w:sz w:val="18"/>
          <w:szCs w:val="18"/>
          <w:lang w:eastAsia="cs-CZ"/>
        </w:rPr>
        <w:t xml:space="preserve">, </w:t>
      </w:r>
      <w:r>
        <w:rPr>
          <w:rFonts w:ascii="Tahoma" w:eastAsia="Times New Roman" w:hAnsi="Tahoma" w:cs="Tahoma"/>
          <w:color w:val="524763"/>
          <w:sz w:val="18"/>
          <w:szCs w:val="18"/>
          <w:lang w:eastAsia="cs-CZ"/>
        </w:rPr>
        <w:t>Klenovice</w:t>
      </w:r>
      <w:r w:rsidR="00243126">
        <w:rPr>
          <w:rFonts w:ascii="Tahoma" w:eastAsia="Times New Roman" w:hAnsi="Tahoma" w:cs="Tahoma"/>
          <w:color w:val="524763"/>
          <w:sz w:val="18"/>
          <w:szCs w:val="18"/>
          <w:lang w:eastAsia="cs-CZ"/>
        </w:rPr>
        <w:t>, Zvěrotice</w:t>
      </w:r>
      <w:r w:rsidRPr="00793AEB">
        <w:rPr>
          <w:rFonts w:ascii="Tahoma" w:eastAsia="Times New Roman" w:hAnsi="Tahoma" w:cs="Tahoma"/>
          <w:color w:val="524763"/>
          <w:sz w:val="18"/>
          <w:szCs w:val="18"/>
          <w:lang w:eastAsia="cs-CZ"/>
        </w:rPr>
        <w:t> </w:t>
      </w:r>
      <w:r>
        <w:rPr>
          <w:rFonts w:ascii="Tahoma" w:eastAsia="Times New Roman" w:hAnsi="Tahoma" w:cs="Tahoma"/>
          <w:color w:val="524763"/>
          <w:sz w:val="18"/>
          <w:szCs w:val="18"/>
          <w:lang w:eastAsia="cs-CZ"/>
        </w:rPr>
        <w:tab/>
      </w:r>
      <w:r w:rsidR="00243126">
        <w:rPr>
          <w:rFonts w:ascii="Tahoma" w:eastAsia="Times New Roman" w:hAnsi="Tahoma" w:cs="Tahoma"/>
          <w:color w:val="524763"/>
          <w:sz w:val="18"/>
          <w:szCs w:val="18"/>
          <w:lang w:eastAsia="cs-CZ"/>
        </w:rPr>
        <w:t>2</w:t>
      </w:r>
      <w:r>
        <w:rPr>
          <w:rFonts w:ascii="Tahoma" w:eastAsia="Times New Roman" w:hAnsi="Tahoma" w:cs="Tahoma"/>
          <w:color w:val="524763"/>
          <w:sz w:val="18"/>
          <w:szCs w:val="18"/>
          <w:lang w:eastAsia="cs-CZ"/>
        </w:rPr>
        <w:t xml:space="preserve">0 Kč </w:t>
      </w:r>
      <w:r w:rsidRPr="00793AEB">
        <w:rPr>
          <w:rFonts w:ascii="Tahoma" w:eastAsia="Times New Roman" w:hAnsi="Tahoma" w:cs="Tahoma"/>
          <w:color w:val="524763"/>
          <w:sz w:val="18"/>
          <w:szCs w:val="18"/>
          <w:lang w:eastAsia="cs-CZ"/>
        </w:rPr>
        <w:t>(platba</w:t>
      </w:r>
      <w:r>
        <w:rPr>
          <w:rFonts w:ascii="Tahoma" w:eastAsia="Times New Roman" w:hAnsi="Tahoma" w:cs="Tahoma"/>
          <w:color w:val="524763"/>
          <w:sz w:val="18"/>
          <w:szCs w:val="18"/>
          <w:lang w:eastAsia="cs-CZ"/>
        </w:rPr>
        <w:t xml:space="preserve"> bude připočítána v košíku</w:t>
      </w:r>
      <w:r w:rsidRPr="00793AEB">
        <w:rPr>
          <w:rFonts w:ascii="Tahoma" w:eastAsia="Times New Roman" w:hAnsi="Tahoma" w:cs="Tahoma"/>
          <w:color w:val="524763"/>
          <w:sz w:val="18"/>
          <w:szCs w:val="18"/>
          <w:lang w:eastAsia="cs-CZ"/>
        </w:rPr>
        <w:t>)</w:t>
      </w:r>
    </w:p>
    <w:p w:rsidR="00793AEB" w:rsidRDefault="00793AEB" w:rsidP="00793AEB">
      <w:pPr>
        <w:numPr>
          <w:ilvl w:val="0"/>
          <w:numId w:val="1"/>
        </w:numPr>
        <w:shd w:val="clear" w:color="auto" w:fill="FFFFFF"/>
        <w:spacing w:after="0" w:line="330" w:lineRule="atLeast"/>
        <w:ind w:left="375"/>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2. pásmo – Roudná, Myslkovice, Janov, Sedlečko,</w:t>
      </w:r>
      <w:r w:rsidR="00243126">
        <w:rPr>
          <w:rFonts w:ascii="Tahoma" w:eastAsia="Times New Roman" w:hAnsi="Tahoma" w:cs="Tahoma"/>
          <w:color w:val="524763"/>
          <w:sz w:val="18"/>
          <w:szCs w:val="18"/>
          <w:lang w:eastAsia="cs-CZ"/>
        </w:rPr>
        <w:t xml:space="preserve"> </w:t>
      </w:r>
      <w:r>
        <w:rPr>
          <w:rFonts w:ascii="Tahoma" w:eastAsia="Times New Roman" w:hAnsi="Tahoma" w:cs="Tahoma"/>
          <w:color w:val="524763"/>
          <w:sz w:val="18"/>
          <w:szCs w:val="18"/>
          <w:lang w:eastAsia="cs-CZ"/>
        </w:rPr>
        <w:t>Chlebov, Přehořov, Dráchov, Vesce</w:t>
      </w:r>
    </w:p>
    <w:p w:rsidR="00793AEB" w:rsidRDefault="00793AEB" w:rsidP="00243126">
      <w:pPr>
        <w:shd w:val="clear" w:color="auto" w:fill="FFFFFF"/>
        <w:spacing w:after="0" w:line="330" w:lineRule="atLeast"/>
        <w:ind w:left="3915" w:firstLine="333"/>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 xml:space="preserve">70 Kč </w:t>
      </w:r>
      <w:r w:rsidRPr="00793AEB">
        <w:rPr>
          <w:rFonts w:ascii="Tahoma" w:eastAsia="Times New Roman" w:hAnsi="Tahoma" w:cs="Tahoma"/>
          <w:color w:val="524763"/>
          <w:sz w:val="18"/>
          <w:szCs w:val="18"/>
          <w:lang w:eastAsia="cs-CZ"/>
        </w:rPr>
        <w:t>(platba</w:t>
      </w:r>
      <w:r>
        <w:rPr>
          <w:rFonts w:ascii="Tahoma" w:eastAsia="Times New Roman" w:hAnsi="Tahoma" w:cs="Tahoma"/>
          <w:color w:val="524763"/>
          <w:sz w:val="18"/>
          <w:szCs w:val="18"/>
          <w:lang w:eastAsia="cs-CZ"/>
        </w:rPr>
        <w:t xml:space="preserve"> bude připočítána v košíku</w:t>
      </w:r>
      <w:r w:rsidRPr="00793AEB">
        <w:rPr>
          <w:rFonts w:ascii="Tahoma" w:eastAsia="Times New Roman" w:hAnsi="Tahoma" w:cs="Tahoma"/>
          <w:color w:val="524763"/>
          <w:sz w:val="18"/>
          <w:szCs w:val="18"/>
          <w:lang w:eastAsia="cs-CZ"/>
        </w:rPr>
        <w:t>)</w:t>
      </w:r>
    </w:p>
    <w:p w:rsidR="00793AEB" w:rsidRDefault="00793AEB" w:rsidP="00793AEB">
      <w:pPr>
        <w:numPr>
          <w:ilvl w:val="0"/>
          <w:numId w:val="1"/>
        </w:numPr>
        <w:shd w:val="clear" w:color="auto" w:fill="FFFFFF"/>
        <w:spacing w:after="0" w:line="330" w:lineRule="atLeast"/>
        <w:ind w:left="375"/>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 xml:space="preserve">3. pásmo </w:t>
      </w:r>
      <w:r w:rsidR="00243126">
        <w:rPr>
          <w:rFonts w:ascii="Tahoma" w:eastAsia="Times New Roman" w:hAnsi="Tahoma" w:cs="Tahoma"/>
          <w:color w:val="524763"/>
          <w:sz w:val="18"/>
          <w:szCs w:val="18"/>
          <w:lang w:eastAsia="cs-CZ"/>
        </w:rPr>
        <w:t>–</w:t>
      </w:r>
      <w:r>
        <w:rPr>
          <w:rFonts w:ascii="Tahoma" w:eastAsia="Times New Roman" w:hAnsi="Tahoma" w:cs="Tahoma"/>
          <w:color w:val="524763"/>
          <w:sz w:val="18"/>
          <w:szCs w:val="18"/>
          <w:lang w:eastAsia="cs-CZ"/>
        </w:rPr>
        <w:t xml:space="preserve"> </w:t>
      </w:r>
      <w:r w:rsidR="00243126">
        <w:rPr>
          <w:rFonts w:ascii="Tahoma" w:eastAsia="Times New Roman" w:hAnsi="Tahoma" w:cs="Tahoma"/>
          <w:color w:val="524763"/>
          <w:sz w:val="18"/>
          <w:szCs w:val="18"/>
          <w:lang w:eastAsia="cs-CZ"/>
        </w:rPr>
        <w:t>Dvorce, Tučapy, Mezná, Dírná, Řípec, Vlastiboř</w:t>
      </w:r>
    </w:p>
    <w:p w:rsidR="00243126" w:rsidRPr="00793AEB" w:rsidRDefault="00243126" w:rsidP="00243126">
      <w:pPr>
        <w:shd w:val="clear" w:color="auto" w:fill="FFFFFF"/>
        <w:spacing w:after="0" w:line="330" w:lineRule="atLeast"/>
        <w:ind w:left="3915" w:firstLine="333"/>
        <w:rPr>
          <w:rFonts w:ascii="Tahoma" w:eastAsia="Times New Roman" w:hAnsi="Tahoma" w:cs="Tahoma"/>
          <w:color w:val="524763"/>
          <w:sz w:val="18"/>
          <w:szCs w:val="18"/>
          <w:lang w:eastAsia="cs-CZ"/>
        </w:rPr>
      </w:pPr>
      <w:r>
        <w:rPr>
          <w:rFonts w:ascii="Tahoma" w:eastAsia="Times New Roman" w:hAnsi="Tahoma" w:cs="Tahoma"/>
          <w:color w:val="524763"/>
          <w:sz w:val="18"/>
          <w:szCs w:val="18"/>
          <w:lang w:eastAsia="cs-CZ"/>
        </w:rPr>
        <w:t xml:space="preserve">100 Kč </w:t>
      </w:r>
      <w:r w:rsidRPr="00793AEB">
        <w:rPr>
          <w:rFonts w:ascii="Tahoma" w:eastAsia="Times New Roman" w:hAnsi="Tahoma" w:cs="Tahoma"/>
          <w:color w:val="524763"/>
          <w:sz w:val="18"/>
          <w:szCs w:val="18"/>
          <w:lang w:eastAsia="cs-CZ"/>
        </w:rPr>
        <w:t>(platba</w:t>
      </w:r>
      <w:r>
        <w:rPr>
          <w:rFonts w:ascii="Tahoma" w:eastAsia="Times New Roman" w:hAnsi="Tahoma" w:cs="Tahoma"/>
          <w:color w:val="524763"/>
          <w:sz w:val="18"/>
          <w:szCs w:val="18"/>
          <w:lang w:eastAsia="cs-CZ"/>
        </w:rPr>
        <w:t xml:space="preserve"> bude připočítána v košíku</w:t>
      </w:r>
      <w:r w:rsidRPr="00793AEB">
        <w:rPr>
          <w:rFonts w:ascii="Tahoma" w:eastAsia="Times New Roman" w:hAnsi="Tahoma" w:cs="Tahoma"/>
          <w:color w:val="524763"/>
          <w:sz w:val="18"/>
          <w:szCs w:val="18"/>
          <w:lang w:eastAsia="cs-CZ"/>
        </w:rPr>
        <w:t>)</w:t>
      </w:r>
      <w:r>
        <w:rPr>
          <w:rFonts w:ascii="Tahoma" w:eastAsia="Times New Roman" w:hAnsi="Tahoma" w:cs="Tahoma"/>
          <w:color w:val="524763"/>
          <w:sz w:val="18"/>
          <w:szCs w:val="18"/>
          <w:lang w:eastAsia="cs-CZ"/>
        </w:rPr>
        <w:t xml:space="preserve"> </w:t>
      </w:r>
    </w:p>
    <w:p w:rsidR="00793AEB" w:rsidRPr="00793AEB" w:rsidRDefault="00793AEB" w:rsidP="00793AEB">
      <w:pPr>
        <w:numPr>
          <w:ilvl w:val="0"/>
          <w:numId w:val="1"/>
        </w:numPr>
        <w:shd w:val="clear" w:color="auto" w:fill="FFFFFF"/>
        <w:spacing w:after="0" w:line="330" w:lineRule="atLeast"/>
        <w:ind w:left="375"/>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xml:space="preserve">Platba </w:t>
      </w:r>
      <w:r w:rsidR="00243126">
        <w:rPr>
          <w:rFonts w:ascii="Tahoma" w:eastAsia="Times New Roman" w:hAnsi="Tahoma" w:cs="Tahoma"/>
          <w:color w:val="524763"/>
          <w:sz w:val="18"/>
          <w:szCs w:val="18"/>
          <w:lang w:eastAsia="cs-CZ"/>
        </w:rPr>
        <w:t xml:space="preserve">pouze </w:t>
      </w:r>
      <w:r w:rsidRPr="00793AEB">
        <w:rPr>
          <w:rFonts w:ascii="Tahoma" w:eastAsia="Times New Roman" w:hAnsi="Tahoma" w:cs="Tahoma"/>
          <w:color w:val="524763"/>
          <w:sz w:val="18"/>
          <w:szCs w:val="18"/>
          <w:lang w:eastAsia="cs-CZ"/>
        </w:rPr>
        <w:t>platební kartou</w:t>
      </w:r>
      <w:r w:rsidR="00243126">
        <w:rPr>
          <w:rFonts w:ascii="Tahoma" w:eastAsia="Times New Roman" w:hAnsi="Tahoma" w:cs="Tahoma"/>
          <w:color w:val="524763"/>
          <w:sz w:val="18"/>
          <w:szCs w:val="18"/>
          <w:lang w:eastAsia="cs-CZ"/>
        </w:rPr>
        <w:t xml:space="preserve"> předem v eshopu</w:t>
      </w:r>
      <w:r w:rsidRPr="00793AEB">
        <w:rPr>
          <w:rFonts w:ascii="Tahoma" w:eastAsia="Times New Roman" w:hAnsi="Tahoma" w:cs="Tahoma"/>
          <w:color w:val="524763"/>
          <w:sz w:val="18"/>
          <w:szCs w:val="18"/>
          <w:lang w:eastAsia="cs-CZ"/>
        </w:rPr>
        <w:t xml:space="preserve"> </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w:t>
      </w:r>
    </w:p>
    <w:p w:rsidR="00793AEB" w:rsidRPr="00793AEB" w:rsidRDefault="00793AEB" w:rsidP="00793AEB">
      <w:pPr>
        <w:shd w:val="clear" w:color="auto" w:fill="FFFFFF"/>
        <w:spacing w:after="0" w:line="240" w:lineRule="auto"/>
        <w:outlineLvl w:val="1"/>
        <w:rPr>
          <w:rFonts w:ascii="Arial" w:eastAsia="Times New Roman" w:hAnsi="Arial" w:cs="Arial"/>
          <w:b/>
          <w:bCs/>
          <w:color w:val="150907"/>
          <w:sz w:val="30"/>
          <w:szCs w:val="30"/>
          <w:lang w:eastAsia="cs-CZ"/>
        </w:rPr>
      </w:pPr>
      <w:r w:rsidRPr="00793AEB">
        <w:rPr>
          <w:rFonts w:ascii="Arial" w:eastAsia="Times New Roman" w:hAnsi="Arial" w:cs="Arial"/>
          <w:b/>
          <w:bCs/>
          <w:color w:val="82A410"/>
          <w:sz w:val="27"/>
          <w:szCs w:val="27"/>
          <w:lang w:eastAsia="cs-CZ"/>
        </w:rPr>
        <w:t>3) Způsob objednání</w:t>
      </w:r>
    </w:p>
    <w:p w:rsidR="00243126"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xml:space="preserve">Závazně objednávejte jen přes e-shop </w:t>
      </w:r>
      <w:hyperlink r:id="rId5" w:history="1">
        <w:r w:rsidR="00243126" w:rsidRPr="00793AEB">
          <w:rPr>
            <w:rStyle w:val="Hypertextovodkaz"/>
            <w:rFonts w:ascii="Tahoma" w:eastAsia="Times New Roman" w:hAnsi="Tahoma" w:cs="Tahoma"/>
            <w:sz w:val="18"/>
            <w:szCs w:val="18"/>
            <w:lang w:eastAsia="cs-CZ"/>
          </w:rPr>
          <w:t>www.</w:t>
        </w:r>
        <w:r w:rsidR="00243126" w:rsidRPr="00191E22">
          <w:rPr>
            <w:rStyle w:val="Hypertextovodkaz"/>
            <w:rFonts w:ascii="Tahoma" w:eastAsia="Times New Roman" w:hAnsi="Tahoma" w:cs="Tahoma"/>
            <w:sz w:val="18"/>
            <w:szCs w:val="18"/>
            <w:lang w:eastAsia="cs-CZ"/>
          </w:rPr>
          <w:t>gastro-sobeslav</w:t>
        </w:r>
        <w:r w:rsidR="00243126" w:rsidRPr="00793AEB">
          <w:rPr>
            <w:rStyle w:val="Hypertextovodkaz"/>
            <w:rFonts w:ascii="Tahoma" w:eastAsia="Times New Roman" w:hAnsi="Tahoma" w:cs="Tahoma"/>
            <w:sz w:val="18"/>
            <w:szCs w:val="18"/>
            <w:lang w:eastAsia="cs-CZ"/>
          </w:rPr>
          <w:t>.cz/</w:t>
        </w:r>
        <w:r w:rsidR="00243126" w:rsidRPr="00191E22">
          <w:rPr>
            <w:rStyle w:val="Hypertextovodkaz"/>
            <w:rFonts w:ascii="Tahoma" w:eastAsia="Times New Roman" w:hAnsi="Tahoma" w:cs="Tahoma"/>
            <w:sz w:val="18"/>
            <w:szCs w:val="18"/>
            <w:lang w:eastAsia="cs-CZ"/>
          </w:rPr>
          <w:t>obchod-2/</w:t>
        </w:r>
      </w:hyperlink>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xml:space="preserve"> V případě nejasností nás kontaktujte na e-mail </w:t>
      </w:r>
      <w:r w:rsidR="00243126">
        <w:rPr>
          <w:rFonts w:ascii="Tahoma" w:eastAsia="Times New Roman" w:hAnsi="Tahoma" w:cs="Tahoma"/>
          <w:color w:val="524763"/>
          <w:sz w:val="18"/>
          <w:szCs w:val="18"/>
          <w:lang w:eastAsia="cs-CZ"/>
        </w:rPr>
        <w:t>rezervaceastro-sobeslav.cz</w:t>
      </w:r>
      <w:r w:rsidRPr="00793AEB">
        <w:rPr>
          <w:rFonts w:ascii="Tahoma" w:eastAsia="Times New Roman" w:hAnsi="Tahoma" w:cs="Tahoma"/>
          <w:color w:val="524763"/>
          <w:sz w:val="18"/>
          <w:szCs w:val="18"/>
          <w:lang w:eastAsia="cs-CZ"/>
        </w:rPr>
        <w:t xml:space="preserve"> Po obdržení Vaší objednávky Vás budeme kontaktovat pro potvrzení.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w:t>
      </w:r>
    </w:p>
    <w:p w:rsidR="00243126" w:rsidRDefault="00793AEB" w:rsidP="00243126">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b/>
          <w:bCs/>
          <w:color w:val="000000"/>
          <w:sz w:val="18"/>
          <w:szCs w:val="18"/>
          <w:lang w:eastAsia="cs-CZ"/>
        </w:rPr>
        <w:t>4) Dodací podmínky</w:t>
      </w:r>
      <w:r w:rsidRPr="00793AEB">
        <w:rPr>
          <w:rFonts w:ascii="Tahoma" w:eastAsia="Times New Roman" w:hAnsi="Tahoma" w:cs="Tahoma"/>
          <w:color w:val="524763"/>
          <w:sz w:val="18"/>
          <w:szCs w:val="18"/>
          <w:lang w:eastAsia="cs-CZ"/>
        </w:rPr>
        <w:br/>
      </w:r>
      <w:r w:rsidR="00243126">
        <w:rPr>
          <w:rFonts w:ascii="Tahoma" w:eastAsia="Times New Roman" w:hAnsi="Tahoma" w:cs="Tahoma"/>
          <w:color w:val="524763"/>
          <w:sz w:val="18"/>
          <w:szCs w:val="18"/>
          <w:lang w:eastAsia="cs-CZ"/>
        </w:rPr>
        <w:t>Pokrmy rozvážíme v následujících časech: 11°° a 17,30. Objednávka bude přijata nejpozději 60 minut před časem rozvozu. Zboží bude doručeno cca do 30-ti minut od začátku rozvozu.</w:t>
      </w:r>
    </w:p>
    <w:p w:rsidR="00243126" w:rsidRDefault="00793AEB" w:rsidP="00793AEB">
      <w:pPr>
        <w:shd w:val="clear" w:color="auto" w:fill="FFFFFF"/>
        <w:spacing w:after="0" w:line="300" w:lineRule="atLeast"/>
        <w:rPr>
          <w:rFonts w:ascii="Arial" w:eastAsia="Times New Roman" w:hAnsi="Arial" w:cs="Arial"/>
          <w:b/>
          <w:bCs/>
          <w:color w:val="82A410"/>
          <w:sz w:val="27"/>
          <w:szCs w:val="27"/>
          <w:lang w:eastAsia="cs-CZ"/>
        </w:rPr>
      </w:pP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Arial" w:eastAsia="Times New Roman" w:hAnsi="Arial" w:cs="Arial"/>
          <w:b/>
          <w:bCs/>
          <w:color w:val="82A410"/>
          <w:sz w:val="27"/>
          <w:szCs w:val="27"/>
          <w:lang w:eastAsia="cs-CZ"/>
        </w:rPr>
        <w:t>5) Způsoby úhrady</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00243126">
        <w:rPr>
          <w:rFonts w:ascii="Tahoma" w:eastAsia="Times New Roman" w:hAnsi="Tahoma" w:cs="Tahoma"/>
          <w:color w:val="524763"/>
          <w:sz w:val="18"/>
          <w:szCs w:val="18"/>
          <w:lang w:eastAsia="cs-CZ"/>
        </w:rPr>
        <w:t>Objednávku je možné uhradit pouze kartou přímo v eshopu.</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Arial" w:eastAsia="Times New Roman" w:hAnsi="Arial" w:cs="Arial"/>
          <w:b/>
          <w:bCs/>
          <w:color w:val="82A410"/>
          <w:sz w:val="27"/>
          <w:szCs w:val="27"/>
          <w:lang w:eastAsia="cs-CZ"/>
        </w:rPr>
        <w:lastRenderedPageBreak/>
        <w:t>6) Balné</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t xml:space="preserve">Zboží balíme svědomitě, tak aby se předcházelo jeho poškození. </w:t>
      </w:r>
      <w:r w:rsidR="00243126">
        <w:rPr>
          <w:rFonts w:ascii="Tahoma" w:eastAsia="Times New Roman" w:hAnsi="Tahoma" w:cs="Tahoma"/>
          <w:color w:val="524763"/>
          <w:sz w:val="18"/>
          <w:szCs w:val="18"/>
          <w:lang w:eastAsia="cs-CZ"/>
        </w:rPr>
        <w:t>Zboží je baleno v souladu s platnými hygienickými předpisy</w:t>
      </w:r>
      <w:r w:rsidR="00741ECC">
        <w:rPr>
          <w:rFonts w:ascii="Tahoma" w:eastAsia="Times New Roman" w:hAnsi="Tahoma" w:cs="Tahoma"/>
          <w:color w:val="524763"/>
          <w:sz w:val="18"/>
          <w:szCs w:val="18"/>
          <w:lang w:eastAsia="cs-CZ"/>
        </w:rPr>
        <w:t>.</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Arial" w:eastAsia="Times New Roman" w:hAnsi="Arial" w:cs="Arial"/>
          <w:b/>
          <w:bCs/>
          <w:color w:val="82A410"/>
          <w:sz w:val="27"/>
          <w:szCs w:val="27"/>
          <w:lang w:eastAsia="cs-CZ"/>
        </w:rPr>
        <w:t>7) Odstoupení od kupní smlouvy a reklamace </w:t>
      </w:r>
      <w:r w:rsidRPr="00793AEB">
        <w:rPr>
          <w:rFonts w:ascii="Arial" w:eastAsia="Times New Roman" w:hAnsi="Arial" w:cs="Arial"/>
          <w:b/>
          <w:bCs/>
          <w:color w:val="82A410"/>
          <w:sz w:val="27"/>
          <w:szCs w:val="27"/>
          <w:lang w:eastAsia="cs-CZ"/>
        </w:rPr>
        <w:br/>
      </w:r>
      <w:r w:rsidRPr="00793AEB">
        <w:rPr>
          <w:rFonts w:ascii="Tahoma" w:eastAsia="Times New Roman" w:hAnsi="Tahoma" w:cs="Tahoma"/>
          <w:color w:val="524763"/>
          <w:sz w:val="18"/>
          <w:szCs w:val="18"/>
          <w:lang w:eastAsia="cs-CZ"/>
        </w:rPr>
        <w:t>Před jakoukoliv reklamací nás prosím kontaktujte, abychom předešli nedorozumění a také se domluvili, jak reklamaci budeme řešit.</w:t>
      </w:r>
      <w:r w:rsidRPr="00793AEB">
        <w:rPr>
          <w:rFonts w:ascii="Tahoma" w:eastAsia="Times New Roman" w:hAnsi="Tahoma" w:cs="Tahoma"/>
          <w:b/>
          <w:bCs/>
          <w:color w:val="524763"/>
          <w:sz w:val="18"/>
          <w:szCs w:val="18"/>
          <w:lang w:eastAsia="cs-CZ"/>
        </w:rPr>
        <w:br/>
      </w:r>
      <w:r w:rsidRPr="00793AEB">
        <w:rPr>
          <w:rFonts w:ascii="Tahoma" w:eastAsia="Times New Roman" w:hAnsi="Tahoma" w:cs="Tahoma"/>
          <w:color w:val="524763"/>
          <w:sz w:val="18"/>
          <w:szCs w:val="18"/>
          <w:lang w:eastAsia="cs-CZ"/>
        </w:rPr>
        <w:t>Odstoupení od smlouvy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1829</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(1) Spotřebitel má právo odstoupit od smlouvy ve lhůtě čtrnácti dnů. Lhůta podle věty první běží ode dne uzavření smlouvy a jde-li o</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a) kupní smlouvu, ode dne převzetí zboží,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b) smlouvu, jejímž předmětem je několik druhů zboží nebo dodání několika částí, ode dne převzetí poslední dodávky zboží, nebo</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c) smlouvu, jejímž předmětem je pravidelná opakovaná dodávka zboží, ode dne převzetí první dodávky zboží.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(2) Nebyl-li spotřebitel poučen o právu odstoupit od smlouvy v souladu s § 1820 odst. 1 písm. f),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1830</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Pokud podnikatel umožňuje spotřebiteli odstoupit prostřednictvím vyplnění a odeslání vzorového formuláře pro odstoupení od smlouvy na internetových stránkách, potvrdí spotřebiteli bez zbytečného odkladu v textové podobě jeho přijetí.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1831</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(1)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 1834.</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(2) Podnikatel může po spotřebiteli požadovat pouze úhradu nákladů stanovených tímto zákonem.</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1832</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(1)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(2) Jestliže spotřebitel zvolil jiný, než nejlevnější způsob dodání zboží, který podnikatel nabízí, vrátí podnikatel spotřebiteli náklady na dodání zboží ve výši odpovídající nejlevnějšímu nabízenému způsobu dodání zboží.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(3) Podnikatel uhradí spotřebiteli náklady spojené s vrácením zboží, jestliže neupozornil spotřebitele o povinnosti nést tyto náklady v souladu s ustanovením § 1820 odst. 1 písm. g).</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(4) Odstoupí-li spotřebitel od kupní smlouvy, podnikatel není povinen vrátit přijaté peněžní prostředky spotřebiteli dříve, než mu spotřebitel zboží předá nebo prokáže, že zboží podnikateli odeslal.</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1833</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 1820 odst. 1 písm. f).</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1834</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lastRenderedPageBreak/>
        <w:t>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1835</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1836</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Odstoupí-li spotřebitel od smlouvy, nenese žádné náklady, jestliže jde o smlouvu</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a) jejímž předmětem je poskytování služeb a podnikatel neposkytl spotřebiteli údaje podle § 1820 odst. 1 písm. d) a f), nebo pokud podnikatel začal s plněním před uplynutím lhůty pro odstoupení od smlouvy, ačkoliv spotřebitel o to výslovně nežádal, nebo</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b) 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 1837</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Spotřebitel nemůže odstoupit od smlouvy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a) 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b) o dodávce zboží nebo služby, jejichž cena závisí na výchylkách finančního trhu nezávisle na vůli podnikatele a k němuž může dojít během lhůty pro odstoupení od smlouvy,</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c) o dodání alkoholických nápojů, jež mohou být dodány až po uplynutí třiceti dnů a jejichž cena závisí na výchylkách finančního trhu nezávislých na vůli podnikatele,</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d) o dodávce zboží, které bylo upraveno podle přání spotřebitele nebo pro jeho osobu,</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e) o dodávce zboží, které podléhá rychlé zkáze, jakož i zboží, které bylo po dodání nenávratně smíseno s jiným zbožím,</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f) o opravě nebo údržbě provedené v místě určeném spotřebitelem na jeho žádost; to však neplatí v případě následného provedení jiných než vyžádaných oprav či dodání jiných než vyžádaných náhradních dílů,</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g) o dodávce zboží v uzavřeném obalu, které spotřebitel z obalu vyňal a z hygienických důvodů jej není možné vrátit,</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h) o dodávce zvukové nebo obrazové nahrávky nebo počítačového programu, pokud porušil jejich původní obal,</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i) o dodávce novin, periodik nebo časopisů,</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j) o ubytování, dopravě, stravování nebo využití volného času, pokud podnikatel tato plnění poskytuje v určeném termínu,</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k) uzavírané na základě veřejné dražby podle zákona upravujícího veřejné dražby, nebo</w:t>
      </w:r>
    </w:p>
    <w:p w:rsidR="00793AEB" w:rsidRPr="00793AEB" w:rsidRDefault="00793AEB" w:rsidP="00793AEB">
      <w:pPr>
        <w:shd w:val="clear" w:color="auto" w:fill="FFFFFF"/>
        <w:spacing w:after="0" w:line="300" w:lineRule="atLeast"/>
        <w:rPr>
          <w:rFonts w:ascii="Tahoma" w:eastAsia="Times New Roman" w:hAnsi="Tahoma" w:cs="Tahoma"/>
          <w:color w:val="524763"/>
          <w:sz w:val="18"/>
          <w:szCs w:val="18"/>
          <w:lang w:eastAsia="cs-CZ"/>
        </w:rPr>
      </w:pPr>
      <w:r w:rsidRPr="00793AEB">
        <w:rPr>
          <w:rFonts w:ascii="Tahoma" w:eastAsia="Times New Roman" w:hAnsi="Tahoma" w:cs="Tahoma"/>
          <w:color w:val="524763"/>
          <w:sz w:val="18"/>
          <w:szCs w:val="18"/>
          <w:lang w:eastAsia="cs-CZ"/>
        </w:rPr>
        <w:t>l)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t>Na veškeré zboží poskytujeme záruku do doby trvanlivosti zboží (u potravin, čajů apod.) nebo dle platných norem (u ostatního zboží).</w:t>
      </w:r>
      <w:r w:rsidRPr="00793AEB">
        <w:rPr>
          <w:rFonts w:ascii="Tahoma" w:eastAsia="Times New Roman" w:hAnsi="Tahoma" w:cs="Tahoma"/>
          <w:color w:val="524763"/>
          <w:sz w:val="18"/>
          <w:szCs w:val="18"/>
          <w:lang w:eastAsia="cs-CZ"/>
        </w:rPr>
        <w:br/>
        <w:t>Více o podání reklamace na </w:t>
      </w:r>
      <w:hyperlink r:id="rId6" w:history="1">
        <w:r w:rsidR="00243126" w:rsidRPr="00793AEB">
          <w:rPr>
            <w:rStyle w:val="Hypertextovodkaz"/>
            <w:rFonts w:ascii="Tahoma" w:eastAsia="Times New Roman" w:hAnsi="Tahoma" w:cs="Tahoma"/>
            <w:sz w:val="18"/>
            <w:szCs w:val="18"/>
            <w:lang w:eastAsia="cs-CZ"/>
          </w:rPr>
          <w:t>www.coi.cz</w:t>
        </w:r>
      </w:hyperlink>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lastRenderedPageBreak/>
        <w:br/>
      </w:r>
      <w:r w:rsidRPr="00793AEB">
        <w:rPr>
          <w:rFonts w:ascii="Arial" w:eastAsia="Times New Roman" w:hAnsi="Arial" w:cs="Arial"/>
          <w:b/>
          <w:bCs/>
          <w:color w:val="82A410"/>
          <w:sz w:val="27"/>
          <w:szCs w:val="27"/>
          <w:lang w:eastAsia="cs-CZ"/>
        </w:rPr>
        <w:t>8)  Ochrana osobních údajů</w:t>
      </w:r>
      <w:r w:rsidRPr="00793AEB">
        <w:rPr>
          <w:rFonts w:ascii="Tahoma" w:eastAsia="Times New Roman" w:hAnsi="Tahoma" w:cs="Tahoma"/>
          <w:color w:val="524763"/>
          <w:sz w:val="18"/>
          <w:szCs w:val="18"/>
          <w:lang w:eastAsia="cs-CZ"/>
        </w:rPr>
        <w:br/>
        <w:t>Ochrana osobních údajů kupujícího, který je fyzickou osobou, je poskytována zákonem č. 101/2000 Sb., o ochraně osobních údajů, ve znění pozdějších předpisů.</w:t>
      </w:r>
      <w:r w:rsidRPr="00793AEB">
        <w:rPr>
          <w:rFonts w:ascii="Tahoma" w:eastAsia="Times New Roman" w:hAnsi="Tahoma" w:cs="Tahoma"/>
          <w:color w:val="524763"/>
          <w:sz w:val="18"/>
          <w:szCs w:val="18"/>
          <w:lang w:eastAsia="cs-CZ"/>
        </w:rPr>
        <w:br/>
        <w:t>Kupující souhlasí se zpracováním těchto svých osobních údajů: jméno a příjmení, adresa bydliště, identifikační číslo, daňové identifikační číslo, adresa elektronické pošty, telefonní číslo a dodací adresa (dále společně vše jen jako „osobní údaje“).</w:t>
      </w:r>
      <w:r w:rsidRPr="00793AEB">
        <w:rPr>
          <w:rFonts w:ascii="Tahoma" w:eastAsia="Times New Roman" w:hAnsi="Tahoma" w:cs="Tahoma"/>
          <w:color w:val="524763"/>
          <w:sz w:val="18"/>
          <w:szCs w:val="18"/>
          <w:lang w:eastAsia="cs-CZ"/>
        </w:rPr>
        <w:b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w:t>
      </w:r>
      <w:r w:rsidR="00741ECC">
        <w:rPr>
          <w:rFonts w:ascii="Tahoma" w:eastAsia="Times New Roman" w:hAnsi="Tahoma" w:cs="Tahoma"/>
          <w:color w:val="524763"/>
          <w:sz w:val="18"/>
          <w:szCs w:val="18"/>
          <w:lang w:eastAsia="cs-CZ"/>
        </w:rPr>
        <w:t xml:space="preserve"> </w:t>
      </w:r>
      <w:r w:rsidRPr="00793AEB">
        <w:rPr>
          <w:rFonts w:ascii="Tahoma" w:eastAsia="Times New Roman" w:hAnsi="Tahoma" w:cs="Tahoma"/>
          <w:color w:val="524763"/>
          <w:sz w:val="18"/>
          <w:szCs w:val="18"/>
          <w:lang w:eastAsia="cs-CZ"/>
        </w:rPr>
        <w:t>obchodních sdělení kupujícímu. Souhlas se zpracováním osobních údajů v celém rozsahu dle tohoto článku není podmínkou, která by sama o sobě znemožňovala uzavření kupní smlouvy.</w:t>
      </w:r>
      <w:r w:rsidRPr="00793AEB">
        <w:rPr>
          <w:rFonts w:ascii="Tahoma" w:eastAsia="Times New Roman" w:hAnsi="Tahoma" w:cs="Tahoma"/>
          <w:color w:val="524763"/>
          <w:sz w:val="18"/>
          <w:szCs w:val="18"/>
          <w:lang w:eastAsia="cs-CZ"/>
        </w:rPr>
        <w:b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sidRPr="00793AEB">
        <w:rPr>
          <w:rFonts w:ascii="Tahoma" w:eastAsia="Times New Roman" w:hAnsi="Tahoma" w:cs="Tahoma"/>
          <w:color w:val="524763"/>
          <w:sz w:val="18"/>
          <w:szCs w:val="18"/>
          <w:lang w:eastAsia="cs-CZ"/>
        </w:rPr>
        <w:br/>
        <w:t>Zpracováním osobních údajů kupujícího může prodávající pověřit třetí osobu, jakožto zpracovatele. Kromě osob dopravujících zboží nebudou osobní údaje prodávajícím bez předchozího souhlasu kupujícího předávány třetím osobám.</w:t>
      </w:r>
      <w:r w:rsidRPr="00793AEB">
        <w:rPr>
          <w:rFonts w:ascii="Tahoma" w:eastAsia="Times New Roman" w:hAnsi="Tahoma" w:cs="Tahoma"/>
          <w:color w:val="524763"/>
          <w:sz w:val="18"/>
          <w:szCs w:val="18"/>
          <w:lang w:eastAsia="cs-CZ"/>
        </w:rPr>
        <w:br/>
        <w:t>Osobní údaje budou zpracovávány po dobu neurčitou. Osobní údaje budou zpracovávány v elektronické podobě automatizovaným způsobem nebo v tištěné podobě neautomatizovaným způsobem.</w:t>
      </w:r>
      <w:r w:rsidRPr="00793AEB">
        <w:rPr>
          <w:rFonts w:ascii="Tahoma" w:eastAsia="Times New Roman" w:hAnsi="Tahoma" w:cs="Tahoma"/>
          <w:color w:val="524763"/>
          <w:sz w:val="18"/>
          <w:szCs w:val="18"/>
          <w:lang w:eastAsia="cs-CZ"/>
        </w:rPr>
        <w:br/>
        <w:t>Kupující potvrzuje, že poskytnuté osobní údaje jsou přesné a že byl poučen o tom, že se jedná o dobrovolné poskytnutí osobních údajů.</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Arial" w:eastAsia="Times New Roman" w:hAnsi="Arial" w:cs="Arial"/>
          <w:b/>
          <w:bCs/>
          <w:color w:val="82A410"/>
          <w:sz w:val="27"/>
          <w:szCs w:val="27"/>
          <w:lang w:eastAsia="cs-CZ"/>
        </w:rPr>
        <w:t>9) Zasílání obchodních sdělení a ukládání cookies</w:t>
      </w:r>
      <w:r w:rsidRPr="00793AEB">
        <w:rPr>
          <w:rFonts w:ascii="Tahoma" w:eastAsia="Times New Roman" w:hAnsi="Tahoma" w:cs="Tahoma"/>
          <w:color w:val="524763"/>
          <w:sz w:val="18"/>
          <w:szCs w:val="18"/>
          <w:lang w:eastAsia="cs-CZ"/>
        </w:rPr>
        <w:br/>
        <w:t>Kupující souhlasí se zasíláním informací souvisejících se zbožím, službami nebo podnikem prodávajícího na elektronickou adresu kupujícího a dále souhlasí se zasíláním obchodních sdělení prodávajícím na elektronickou adresu kupujícího.</w:t>
      </w:r>
      <w:r w:rsidRPr="00793AEB">
        <w:rPr>
          <w:rFonts w:ascii="Tahoma" w:eastAsia="Times New Roman" w:hAnsi="Tahoma" w:cs="Tahoma"/>
          <w:color w:val="524763"/>
          <w:sz w:val="18"/>
          <w:szCs w:val="18"/>
          <w:lang w:eastAsia="cs-CZ"/>
        </w:rPr>
        <w:b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Arial" w:eastAsia="Times New Roman" w:hAnsi="Arial" w:cs="Arial"/>
          <w:b/>
          <w:bCs/>
          <w:color w:val="82A410"/>
          <w:sz w:val="27"/>
          <w:szCs w:val="27"/>
          <w:lang w:eastAsia="cs-CZ"/>
        </w:rPr>
        <w:t>10) Prodej alkoholu</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t>Souhlasem s uvedenými obchodními podmínkami a následným nákupem v internetovém obchodě </w:t>
      </w:r>
      <w:bookmarkStart w:id="0" w:name="_GoBack"/>
      <w:bookmarkEnd w:id="0"/>
      <w:r w:rsidR="000877AF">
        <w:rPr>
          <w:rFonts w:ascii="Tahoma" w:eastAsia="Times New Roman" w:hAnsi="Tahoma" w:cs="Tahoma"/>
          <w:color w:val="6A8D0B"/>
          <w:sz w:val="18"/>
          <w:szCs w:val="18"/>
          <w:u w:val="single"/>
          <w:lang w:eastAsia="cs-CZ"/>
        </w:rPr>
        <w:fldChar w:fldCharType="begin"/>
      </w:r>
      <w:r w:rsidR="000877AF">
        <w:rPr>
          <w:rFonts w:ascii="Tahoma" w:eastAsia="Times New Roman" w:hAnsi="Tahoma" w:cs="Tahoma"/>
          <w:color w:val="6A8D0B"/>
          <w:sz w:val="18"/>
          <w:szCs w:val="18"/>
          <w:u w:val="single"/>
          <w:lang w:eastAsia="cs-CZ"/>
        </w:rPr>
        <w:instrText xml:space="preserve"> HYPERLINK "http://</w:instrText>
      </w:r>
      <w:r w:rsidR="000877AF" w:rsidRPr="00793AEB">
        <w:rPr>
          <w:rFonts w:ascii="Tahoma" w:eastAsia="Times New Roman" w:hAnsi="Tahoma" w:cs="Tahoma"/>
          <w:color w:val="6A8D0B"/>
          <w:sz w:val="18"/>
          <w:szCs w:val="18"/>
          <w:u w:val="single"/>
          <w:lang w:eastAsia="cs-CZ"/>
        </w:rPr>
        <w:instrText>www.</w:instrText>
      </w:r>
      <w:r w:rsidR="000877AF">
        <w:rPr>
          <w:rFonts w:ascii="Tahoma" w:eastAsia="Times New Roman" w:hAnsi="Tahoma" w:cs="Tahoma"/>
          <w:color w:val="6A8D0B"/>
          <w:sz w:val="18"/>
          <w:szCs w:val="18"/>
          <w:u w:val="single"/>
          <w:lang w:eastAsia="cs-CZ"/>
        </w:rPr>
        <w:instrText>gastro-sobeslav</w:instrText>
      </w:r>
      <w:r w:rsidR="000877AF" w:rsidRPr="00793AEB">
        <w:rPr>
          <w:rFonts w:ascii="Tahoma" w:eastAsia="Times New Roman" w:hAnsi="Tahoma" w:cs="Tahoma"/>
          <w:color w:val="6A8D0B"/>
          <w:sz w:val="18"/>
          <w:szCs w:val="18"/>
          <w:u w:val="single"/>
          <w:lang w:eastAsia="cs-CZ"/>
        </w:rPr>
        <w:instrText>.cz</w:instrText>
      </w:r>
      <w:r w:rsidR="000877AF">
        <w:rPr>
          <w:rFonts w:ascii="Tahoma" w:eastAsia="Times New Roman" w:hAnsi="Tahoma" w:cs="Tahoma"/>
          <w:color w:val="6A8D0B"/>
          <w:sz w:val="18"/>
          <w:szCs w:val="18"/>
          <w:u w:val="single"/>
          <w:lang w:eastAsia="cs-CZ"/>
        </w:rPr>
        <w:instrText xml:space="preserve">" </w:instrText>
      </w:r>
      <w:r w:rsidR="000877AF">
        <w:rPr>
          <w:rFonts w:ascii="Tahoma" w:eastAsia="Times New Roman" w:hAnsi="Tahoma" w:cs="Tahoma"/>
          <w:color w:val="6A8D0B"/>
          <w:sz w:val="18"/>
          <w:szCs w:val="18"/>
          <w:u w:val="single"/>
          <w:lang w:eastAsia="cs-CZ"/>
        </w:rPr>
        <w:fldChar w:fldCharType="separate"/>
      </w:r>
      <w:r w:rsidR="000877AF" w:rsidRPr="00793AEB">
        <w:rPr>
          <w:rStyle w:val="Hypertextovodkaz"/>
          <w:rFonts w:ascii="Tahoma" w:eastAsia="Times New Roman" w:hAnsi="Tahoma" w:cs="Tahoma"/>
          <w:sz w:val="18"/>
          <w:szCs w:val="18"/>
          <w:lang w:eastAsia="cs-CZ"/>
        </w:rPr>
        <w:t>www.</w:t>
      </w:r>
      <w:r w:rsidR="000877AF" w:rsidRPr="00191E22">
        <w:rPr>
          <w:rStyle w:val="Hypertextovodkaz"/>
          <w:rFonts w:ascii="Tahoma" w:eastAsia="Times New Roman" w:hAnsi="Tahoma" w:cs="Tahoma"/>
          <w:sz w:val="18"/>
          <w:szCs w:val="18"/>
          <w:lang w:eastAsia="cs-CZ"/>
        </w:rPr>
        <w:t>gastro-sobeslav</w:t>
      </w:r>
      <w:r w:rsidR="000877AF" w:rsidRPr="00793AEB">
        <w:rPr>
          <w:rStyle w:val="Hypertextovodkaz"/>
          <w:rFonts w:ascii="Tahoma" w:eastAsia="Times New Roman" w:hAnsi="Tahoma" w:cs="Tahoma"/>
          <w:sz w:val="18"/>
          <w:szCs w:val="18"/>
          <w:lang w:eastAsia="cs-CZ"/>
        </w:rPr>
        <w:t>.cz</w:t>
      </w:r>
      <w:r w:rsidR="000877AF">
        <w:rPr>
          <w:rFonts w:ascii="Tahoma" w:eastAsia="Times New Roman" w:hAnsi="Tahoma" w:cs="Tahoma"/>
          <w:color w:val="6A8D0B"/>
          <w:sz w:val="18"/>
          <w:szCs w:val="18"/>
          <w:u w:val="single"/>
          <w:lang w:eastAsia="cs-CZ"/>
        </w:rPr>
        <w:fldChar w:fldCharType="end"/>
      </w:r>
      <w:r w:rsidRPr="00793AEB">
        <w:rPr>
          <w:rFonts w:ascii="Tahoma" w:eastAsia="Times New Roman" w:hAnsi="Tahoma" w:cs="Tahoma"/>
          <w:color w:val="524763"/>
          <w:sz w:val="18"/>
          <w:szCs w:val="18"/>
          <w:lang w:eastAsia="cs-CZ"/>
        </w:rPr>
        <w:t> zákazník potvrzuje, že dovršil věku 18 let. Osobám mladším 18ti let veškeré alkoholické nápoje neprodáváme!</w:t>
      </w:r>
      <w:r w:rsidRPr="00793AEB">
        <w:rPr>
          <w:rFonts w:ascii="Tahoma" w:eastAsia="Times New Roman" w:hAnsi="Tahoma" w:cs="Tahoma"/>
          <w:color w:val="524763"/>
          <w:sz w:val="18"/>
          <w:szCs w:val="18"/>
          <w:lang w:eastAsia="cs-CZ"/>
        </w:rPr>
        <w:br/>
      </w:r>
      <w:r w:rsidRPr="00793AEB">
        <w:rPr>
          <w:rFonts w:ascii="Tahoma" w:eastAsia="Times New Roman" w:hAnsi="Tahoma" w:cs="Tahoma"/>
          <w:color w:val="524763"/>
          <w:sz w:val="18"/>
          <w:szCs w:val="18"/>
          <w:lang w:eastAsia="cs-CZ"/>
        </w:rPr>
        <w:br/>
      </w:r>
      <w:r w:rsidRPr="00793AEB">
        <w:rPr>
          <w:rFonts w:ascii="Arial" w:eastAsia="Times New Roman" w:hAnsi="Arial" w:cs="Arial"/>
          <w:b/>
          <w:bCs/>
          <w:color w:val="82A410"/>
          <w:sz w:val="27"/>
          <w:szCs w:val="27"/>
          <w:lang w:eastAsia="cs-CZ"/>
        </w:rPr>
        <w:t>11) Další práva a povinnosti smluvních stran Kupující nabývá vlastnictví ke zboží zaplacením celé kupní ceny zboží.</w:t>
      </w:r>
      <w:r w:rsidRPr="00793AEB">
        <w:rPr>
          <w:rFonts w:ascii="Arial" w:eastAsia="Times New Roman" w:hAnsi="Arial" w:cs="Arial"/>
          <w:b/>
          <w:bCs/>
          <w:color w:val="82A410"/>
          <w:sz w:val="27"/>
          <w:szCs w:val="27"/>
          <w:lang w:eastAsia="cs-CZ"/>
        </w:rPr>
        <w:br/>
      </w:r>
      <w:r w:rsidRPr="00793AEB">
        <w:rPr>
          <w:rFonts w:ascii="Tahoma" w:eastAsia="Times New Roman" w:hAnsi="Tahoma" w:cs="Tahoma"/>
          <w:color w:val="524763"/>
          <w:sz w:val="18"/>
          <w:szCs w:val="18"/>
          <w:lang w:eastAsia="cs-CZ"/>
        </w:rPr>
        <w:t>Prodávající není ve vztahu ke kupujícímu vázán žádnými kodexy chování ve smyslu ustanovení § 1826 odst. 1 písm. e) občanského zákoníku.</w:t>
      </w:r>
      <w:r w:rsidRPr="00793AEB">
        <w:rPr>
          <w:rFonts w:ascii="Tahoma" w:eastAsia="Times New Roman" w:hAnsi="Tahoma" w:cs="Tahoma"/>
          <w:color w:val="524763"/>
          <w:sz w:val="18"/>
          <w:szCs w:val="18"/>
          <w:lang w:eastAsia="cs-CZ"/>
        </w:rPr>
        <w:br/>
        <w:t>Mimosoudní vyřizování stížností spotřebitelů zajišťuje prodávající prostřednictvím elektronické adresy info@bazalkahk.cz. Informaci o vyřízení stížnosti kupujícího zašle prodávající na elektronickou adresu kupujícího.</w:t>
      </w:r>
      <w:r w:rsidRPr="00793AEB">
        <w:rPr>
          <w:rFonts w:ascii="Tahoma" w:eastAsia="Times New Roman" w:hAnsi="Tahoma" w:cs="Tahoma"/>
          <w:color w:val="524763"/>
          <w:sz w:val="18"/>
          <w:szCs w:val="18"/>
          <w:lang w:eastAsia="cs-CZ"/>
        </w:rPr>
        <w:br/>
        <w:t xml:space="preserve">Prodávající je oprávněn k prodeji zboží na základě živnostenského oprávnění. Živnostenskou kontrolu provádí </w:t>
      </w:r>
      <w:r w:rsidRPr="00793AEB">
        <w:rPr>
          <w:rFonts w:ascii="Tahoma" w:eastAsia="Times New Roman" w:hAnsi="Tahoma" w:cs="Tahoma"/>
          <w:color w:val="524763"/>
          <w:sz w:val="18"/>
          <w:szCs w:val="18"/>
          <w:lang w:eastAsia="cs-CZ"/>
        </w:rPr>
        <w:lastRenderedPageBreak/>
        <w:t>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 Více zde </w:t>
      </w:r>
      <w:hyperlink r:id="rId7" w:history="1">
        <w:r w:rsidRPr="00793AEB">
          <w:rPr>
            <w:rFonts w:ascii="Tahoma" w:eastAsia="Times New Roman" w:hAnsi="Tahoma" w:cs="Tahoma"/>
            <w:color w:val="6A8D0B"/>
            <w:sz w:val="18"/>
            <w:szCs w:val="18"/>
            <w:u w:val="single"/>
            <w:lang w:eastAsia="cs-CZ"/>
          </w:rPr>
          <w:t>http://www.coi.cz/cz/e-podatelna-elektronicky-kontakt-na-coi/?inspektorat=6</w:t>
        </w:r>
      </w:hyperlink>
      <w:r w:rsidRPr="00793AEB">
        <w:rPr>
          <w:rFonts w:ascii="Tahoma" w:eastAsia="Times New Roman" w:hAnsi="Tahoma" w:cs="Tahoma"/>
          <w:color w:val="524763"/>
          <w:sz w:val="18"/>
          <w:szCs w:val="18"/>
          <w:lang w:eastAsia="cs-CZ"/>
        </w:rPr>
        <w:br/>
        <w:t>Kupující tímto přebírá na sebe nebezpečí změny okolností ve smyslu § 1765 odst. 2 občanského zákoníku.</w:t>
      </w:r>
    </w:p>
    <w:p w:rsidR="00FB2DAD" w:rsidRDefault="00FB2DAD"/>
    <w:sectPr w:rsidR="00FB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7B2"/>
    <w:multiLevelType w:val="multilevel"/>
    <w:tmpl w:val="20B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B"/>
    <w:rsid w:val="000877AF"/>
    <w:rsid w:val="00243126"/>
    <w:rsid w:val="00741ECC"/>
    <w:rsid w:val="00793AEB"/>
    <w:rsid w:val="00FB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C418"/>
  <w15:chartTrackingRefBased/>
  <w15:docId w15:val="{7BA13EA2-4D0F-4174-BE41-6AD5DE7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3AEB"/>
    <w:rPr>
      <w:color w:val="0563C1" w:themeColor="hyperlink"/>
      <w:u w:val="single"/>
    </w:rPr>
  </w:style>
  <w:style w:type="character" w:styleId="Nevyeenzmnka">
    <w:name w:val="Unresolved Mention"/>
    <w:basedOn w:val="Standardnpsmoodstavce"/>
    <w:uiPriority w:val="99"/>
    <w:semiHidden/>
    <w:unhideWhenUsed/>
    <w:rsid w:val="0079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cz" TargetMode="External"/><Relationship Id="rId5" Type="http://schemas.openxmlformats.org/officeDocument/2006/relationships/hyperlink" Target="http://www.gastro-sobeslav.cz/obcho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1698</Words>
  <Characters>10019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Hořický</dc:creator>
  <cp:keywords/>
  <dc:description/>
  <cp:lastModifiedBy>Tomáš Hořický</cp:lastModifiedBy>
  <cp:revision>2</cp:revision>
  <dcterms:created xsi:type="dcterms:W3CDTF">2020-04-14T08:36:00Z</dcterms:created>
  <dcterms:modified xsi:type="dcterms:W3CDTF">2020-04-14T12:44:00Z</dcterms:modified>
</cp:coreProperties>
</file>